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7" w:rsidRDefault="00B072E9" w:rsidP="006D3FB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677DC4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D3FB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7B2834">
      <w:pPr>
        <w:spacing w:after="0" w:line="240" w:lineRule="auto"/>
        <w:ind w:firstLine="709"/>
        <w:jc w:val="center"/>
        <w:rPr>
          <w:spacing w:val="-10"/>
        </w:rPr>
      </w:pPr>
      <w:r w:rsidRPr="00EE1C71">
        <w:rPr>
          <w:b/>
          <w:bCs/>
        </w:rPr>
        <w:t>«</w:t>
      </w:r>
      <w:r w:rsidR="00BE1CC3" w:rsidRPr="00BE1CC3">
        <w:rPr>
          <w:b/>
          <w:bCs/>
        </w:rPr>
        <w:t>О реализации Закона Удмуртской Республики «О поддержке социально ориентированных некоммерческих организаций в Удмуртской Республике</w:t>
      </w:r>
      <w:r w:rsidR="00ED6AB8" w:rsidRPr="00ED6AB8">
        <w:rPr>
          <w:b/>
          <w:bCs/>
        </w:rPr>
        <w:t>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CD6CB0" w:rsidRDefault="00A35949" w:rsidP="009B70B5">
      <w:pPr>
        <w:spacing w:after="0" w:line="240" w:lineRule="auto"/>
        <w:ind w:firstLine="709"/>
        <w:jc w:val="both"/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BE1CC3" w:rsidRPr="00BE1CC3">
        <w:t>О реализации Закона Удмуртской Республики «О поддержке социально ориентированных некоммерческих организаций в Удмуртской Республике</w:t>
      </w:r>
      <w:r w:rsidR="00ED6AB8" w:rsidRPr="00ED6AB8">
        <w:t>»</w:t>
      </w:r>
      <w:r>
        <w:t xml:space="preserve"> </w:t>
      </w:r>
      <w:r w:rsidR="00CD6CB0">
        <w:t>подготовлен в соответствии с</w:t>
      </w:r>
      <w:r w:rsidR="009B70B5">
        <w:t xml:space="preserve"> предложением постоянной комиссии Государственного Совета Удмуртской Республики по труду, социальной политике и делам ветеранов</w:t>
      </w:r>
      <w:r w:rsidR="00CD6CB0">
        <w:t>.</w:t>
      </w:r>
    </w:p>
    <w:p w:rsidR="00A35949" w:rsidRDefault="00CD6CB0" w:rsidP="00BE1CC3">
      <w:pPr>
        <w:spacing w:after="0" w:line="240" w:lineRule="auto"/>
        <w:ind w:firstLine="567"/>
        <w:jc w:val="both"/>
      </w:pPr>
      <w:r>
        <w:t xml:space="preserve">Вопрос внесён на рассмотрение Президиума Государственного Совета Удмуртской Республики с целью </w:t>
      </w:r>
      <w:r w:rsidR="00231120">
        <w:t>ознакомления с состоянием дел</w:t>
      </w:r>
      <w:r w:rsidR="000256E6">
        <w:t xml:space="preserve">, связанных </w:t>
      </w:r>
      <w:r w:rsidR="002B0DD8">
        <w:t>с</w:t>
      </w:r>
      <w:r w:rsidR="002B0DD8" w:rsidRPr="002B0DD8">
        <w:t xml:space="preserve"> реализаци</w:t>
      </w:r>
      <w:r w:rsidR="002B0DD8">
        <w:t>ей</w:t>
      </w:r>
      <w:r w:rsidR="002B0DD8" w:rsidRPr="002B0DD8">
        <w:t xml:space="preserve"> </w:t>
      </w:r>
      <w:r w:rsidR="00BE1CC3" w:rsidRPr="00BE1CC3">
        <w:t>Закона Удмуртской Республики «О поддержке социально ориентированных некоммерческих организаций в Удмуртской Республике»</w:t>
      </w:r>
      <w:r w:rsidR="00BE1CC3">
        <w:t>.</w:t>
      </w:r>
    </w:p>
    <w:p w:rsidR="00BE1CC3" w:rsidRDefault="00BE1CC3" w:rsidP="00BE1CC3">
      <w:pPr>
        <w:spacing w:after="0" w:line="240" w:lineRule="auto"/>
        <w:ind w:firstLine="567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 </w:t>
      </w:r>
      <w:r w:rsidR="00616C37" w:rsidRPr="00616C37">
        <w:t xml:space="preserve"> </w:t>
      </w:r>
      <w:r w:rsidR="006C6675">
        <w:t xml:space="preserve">       </w:t>
      </w:r>
      <w:r w:rsidR="00BD7B00">
        <w:t xml:space="preserve"> </w:t>
      </w:r>
      <w:proofErr w:type="spellStart"/>
      <w:r>
        <w:t>А.А.Чернов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0DD8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6C37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0776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1CC3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D7C0-3ADE-4BE6-8A2C-6ED2967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2017-02-07T13:07:00Z</cp:lastPrinted>
  <dcterms:created xsi:type="dcterms:W3CDTF">2020-06-11T11:06:00Z</dcterms:created>
  <dcterms:modified xsi:type="dcterms:W3CDTF">2020-06-11T11:06:00Z</dcterms:modified>
</cp:coreProperties>
</file>